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11" w:rsidRPr="00AB48A1" w:rsidRDefault="00F11A13" w:rsidP="00F11A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48A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F7C86" w:rsidRDefault="00F11A13" w:rsidP="00FF4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8A1">
        <w:rPr>
          <w:rFonts w:ascii="Times New Roman" w:hAnsi="Times New Roman" w:cs="Times New Roman"/>
          <w:sz w:val="28"/>
          <w:szCs w:val="28"/>
        </w:rPr>
        <w:t xml:space="preserve">к проекту приказа ФАС России </w:t>
      </w:r>
      <w:r w:rsidR="00AB48A1" w:rsidRPr="00AB48A1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FF7C86">
        <w:rPr>
          <w:rFonts w:ascii="Times New Roman" w:hAnsi="Times New Roman" w:cs="Times New Roman"/>
          <w:sz w:val="28"/>
          <w:szCs w:val="28"/>
        </w:rPr>
        <w:t>приказ</w:t>
      </w:r>
      <w:r w:rsidR="00AB48A1" w:rsidRPr="00AB48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8A1" w:rsidRDefault="00AB48A1" w:rsidP="00FF43A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48A1">
        <w:rPr>
          <w:rFonts w:ascii="Times New Roman" w:hAnsi="Times New Roman" w:cs="Times New Roman"/>
          <w:sz w:val="28"/>
          <w:szCs w:val="28"/>
        </w:rPr>
        <w:t>ФАС России от 10 декабря 2015 г.</w:t>
      </w: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1226/15 «Об индексации ставок тарифов, сборов и платы за перевозку грузов и услуги по использованию инфраструктуры при перевозках гр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узов, выполняемые (оказываемые)</w:t>
      </w:r>
    </w:p>
    <w:p w:rsidR="00FF7C86" w:rsidRDefault="00AB48A1" w:rsidP="00FF43A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ОАО «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Российские железные дороги», М</w:t>
      </w: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СТ России от 30 августа 2013 г.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№ 166-т/1, приказ</w:t>
      </w: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ФАС России от 26 мая  2022 г. № 408/22 «О внесении изменений в приказ ФАС России 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от 10 декабря 2015 г. № 1226/15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о неприменении отдельных коэффициентов на экспортные перевозки </w:t>
      </w:r>
    </w:p>
    <w:p w:rsidR="00FF7C86" w:rsidRDefault="00AB48A1" w:rsidP="00FF43A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угля каменного, установленных постановлением ФЭК России </w:t>
      </w:r>
    </w:p>
    <w:p w:rsidR="00AB48A1" w:rsidRPr="00AB48A1" w:rsidRDefault="00AB48A1" w:rsidP="00FF4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от 17 июня 2003 г. № 47-т/5»</w:t>
      </w:r>
    </w:p>
    <w:p w:rsidR="002D4D8C" w:rsidRPr="002D4D8C" w:rsidRDefault="002D4D8C" w:rsidP="002D4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13" w:rsidRPr="00FF7C86" w:rsidRDefault="00F11A13" w:rsidP="00FF7C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4D8C">
        <w:rPr>
          <w:rFonts w:ascii="Times New Roman" w:hAnsi="Times New Roman" w:cs="Times New Roman"/>
          <w:sz w:val="28"/>
          <w:szCs w:val="28"/>
        </w:rPr>
        <w:t xml:space="preserve">В соответствии с абзацем пятым пункта 1 статьи 4 и абзацем вторым </w:t>
      </w:r>
      <w:r w:rsidR="00FF7C86">
        <w:rPr>
          <w:rFonts w:ascii="Times New Roman" w:hAnsi="Times New Roman" w:cs="Times New Roman"/>
          <w:sz w:val="28"/>
          <w:szCs w:val="28"/>
        </w:rPr>
        <w:t xml:space="preserve">части первой </w:t>
      </w:r>
      <w:r w:rsidRPr="002D4D8C">
        <w:rPr>
          <w:rFonts w:ascii="Times New Roman" w:hAnsi="Times New Roman" w:cs="Times New Roman"/>
          <w:sz w:val="28"/>
          <w:szCs w:val="28"/>
        </w:rPr>
        <w:t>статьи 6 Федерального закона от 17 августа 1995 г. № 147-ФЗ</w:t>
      </w:r>
      <w:r w:rsidRPr="002D4D8C">
        <w:rPr>
          <w:rFonts w:ascii="Times New Roman" w:hAnsi="Times New Roman" w:cs="Times New Roman"/>
          <w:sz w:val="28"/>
          <w:szCs w:val="28"/>
        </w:rPr>
        <w:br/>
        <w:t>«О естественных монополиях»</w:t>
      </w:r>
      <w:r w:rsidR="00FF7C86">
        <w:rPr>
          <w:rFonts w:ascii="Times New Roman" w:hAnsi="Times New Roman" w:cs="Times New Roman"/>
          <w:sz w:val="28"/>
          <w:szCs w:val="28"/>
        </w:rPr>
        <w:t xml:space="preserve">, пунктами 8, </w:t>
      </w:r>
      <w:r w:rsidRPr="002D4D8C">
        <w:rPr>
          <w:rFonts w:ascii="Times New Roman" w:hAnsi="Times New Roman" w:cs="Times New Roman"/>
          <w:sz w:val="28"/>
          <w:szCs w:val="28"/>
        </w:rPr>
        <w:t>9</w:t>
      </w:r>
      <w:r w:rsidR="00FF7C86">
        <w:rPr>
          <w:rFonts w:ascii="Times New Roman" w:hAnsi="Times New Roman" w:cs="Times New Roman"/>
          <w:sz w:val="28"/>
          <w:szCs w:val="28"/>
        </w:rPr>
        <w:t>, 10 и 19</w:t>
      </w:r>
      <w:r w:rsidRPr="002D4D8C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2D4D8C">
        <w:rPr>
          <w:rFonts w:ascii="Times New Roman" w:hAnsi="Times New Roman" w:cs="Times New Roman"/>
          <w:sz w:val="28"/>
          <w:szCs w:val="28"/>
        </w:rPr>
        <w:br/>
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подпунктами 5.2.9(22).6, 5.3.21.21, 5.3.21.22 пункта 5 Положения о Федеральной антимонопольной службе, утвержденного постановлением Пра</w:t>
      </w:r>
      <w:r w:rsidR="00FF7C86">
        <w:rPr>
          <w:rFonts w:ascii="Times New Roman" w:hAnsi="Times New Roman" w:cs="Times New Roman"/>
          <w:sz w:val="28"/>
          <w:szCs w:val="28"/>
        </w:rPr>
        <w:t>вительства Российской Федерации</w:t>
      </w:r>
      <w:r w:rsidR="00FF7C86">
        <w:rPr>
          <w:rFonts w:ascii="Times New Roman" w:hAnsi="Times New Roman" w:cs="Times New Roman"/>
          <w:sz w:val="28"/>
          <w:szCs w:val="28"/>
        </w:rPr>
        <w:br/>
      </w:r>
      <w:r w:rsidRPr="002D4D8C">
        <w:rPr>
          <w:rFonts w:ascii="Times New Roman" w:hAnsi="Times New Roman" w:cs="Times New Roman"/>
          <w:sz w:val="28"/>
          <w:szCs w:val="28"/>
        </w:rPr>
        <w:t xml:space="preserve">от 30 июня </w:t>
      </w:r>
      <w:r w:rsidR="00FF7C86">
        <w:rPr>
          <w:rFonts w:ascii="Times New Roman" w:hAnsi="Times New Roman" w:cs="Times New Roman"/>
          <w:sz w:val="28"/>
          <w:szCs w:val="28"/>
        </w:rPr>
        <w:t xml:space="preserve">2004 г. № 331, </w:t>
      </w:r>
      <w:r w:rsidRPr="002D4D8C">
        <w:rPr>
          <w:rFonts w:ascii="Times New Roman" w:hAnsi="Times New Roman" w:cs="Times New Roman"/>
          <w:sz w:val="28"/>
          <w:szCs w:val="28"/>
        </w:rPr>
        <w:t>ФАС Ро</w:t>
      </w:r>
      <w:r w:rsidR="00FF7C86">
        <w:rPr>
          <w:rFonts w:ascii="Times New Roman" w:hAnsi="Times New Roman" w:cs="Times New Roman"/>
          <w:sz w:val="28"/>
          <w:szCs w:val="28"/>
        </w:rPr>
        <w:t>ссии подготовлен проект приказа</w:t>
      </w:r>
      <w:r w:rsidR="00FF7C86">
        <w:rPr>
          <w:rFonts w:ascii="Times New Roman" w:hAnsi="Times New Roman" w:cs="Times New Roman"/>
          <w:sz w:val="28"/>
          <w:szCs w:val="28"/>
        </w:rPr>
        <w:br/>
      </w:r>
      <w:r w:rsidR="00FF7C86" w:rsidRPr="00AB48A1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FF7C86">
        <w:rPr>
          <w:rFonts w:ascii="Times New Roman" w:hAnsi="Times New Roman" w:cs="Times New Roman"/>
          <w:sz w:val="28"/>
          <w:szCs w:val="28"/>
        </w:rPr>
        <w:t>приказ</w:t>
      </w:r>
      <w:r w:rsidR="00FF7C86" w:rsidRPr="00AB48A1">
        <w:rPr>
          <w:rFonts w:ascii="Times New Roman" w:hAnsi="Times New Roman" w:cs="Times New Roman"/>
          <w:sz w:val="28"/>
          <w:szCs w:val="28"/>
        </w:rPr>
        <w:t xml:space="preserve"> ФАС России от 10 декабря 2015 г.</w:t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1226/15 «Об индексации ставок тарифов, сборов и платы за перевозку грузов и услуги по использованию инфраструктуры при перевозках гр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узов, выполняемые (оказываемые)</w:t>
      </w:r>
      <w:r w:rsidR="00FF7C86">
        <w:rPr>
          <w:rFonts w:ascii="Times New Roman" w:hAnsi="Times New Roman" w:cs="Times New Roman"/>
          <w:sz w:val="28"/>
          <w:szCs w:val="28"/>
        </w:rPr>
        <w:t xml:space="preserve"> </w:t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ОАО «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Российские железные дороги», М</w:t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етодические указания по вопросу государственного регулирования тарифов на услуги железнодорожного транспорта по перевозке грузов и услуги по использованию железнодорожной инфраструктуры общего пользования при грузовых перевозках, утвержденные приказом Ф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СТ России от 30 августа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br/>
        <w:t>2013 г. № 166-т/1, приказ</w:t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ФАС России от 26 мая  2022 г. № 408/22 «О внесении изменений в приказ ФАС России 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t>от 10 декабря 2015 г. № 1226/15</w:t>
      </w:r>
      <w:r w:rsidR="00FF7C8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о неприменении отдельных коэффициентов на экспортные перевозки угля каменного, установленных постановлением ФЭК России </w:t>
      </w:r>
      <w:r w:rsidR="00FF7C86">
        <w:rPr>
          <w:rFonts w:ascii="Times New Roman" w:hAnsi="Times New Roman" w:cs="Times New Roman"/>
          <w:sz w:val="28"/>
          <w:szCs w:val="28"/>
        </w:rPr>
        <w:t xml:space="preserve"> </w:t>
      </w:r>
      <w:r w:rsidR="00FF7C86" w:rsidRPr="00AB48A1">
        <w:rPr>
          <w:rFonts w:ascii="Times New Roman" w:hAnsi="Times New Roman" w:cs="Times New Roman"/>
          <w:bCs/>
          <w:color w:val="000000"/>
          <w:sz w:val="28"/>
          <w:szCs w:val="28"/>
        </w:rPr>
        <w:t>от 17 июня 2003 г. № 47-т/5»</w:t>
      </w:r>
      <w:r w:rsidR="00FF7C86">
        <w:rPr>
          <w:rFonts w:ascii="Times New Roman" w:hAnsi="Times New Roman" w:cs="Times New Roman"/>
          <w:sz w:val="28"/>
          <w:szCs w:val="28"/>
        </w:rPr>
        <w:t xml:space="preserve"> </w:t>
      </w:r>
      <w:r w:rsidR="00D22F96" w:rsidRPr="002D4D8C">
        <w:rPr>
          <w:rFonts w:ascii="Times New Roman" w:hAnsi="Times New Roman" w:cs="Times New Roman"/>
          <w:sz w:val="28"/>
        </w:rPr>
        <w:t>(далее – проект приказа)</w:t>
      </w:r>
      <w:r w:rsidRPr="002D4D8C">
        <w:rPr>
          <w:rFonts w:ascii="Times New Roman" w:hAnsi="Times New Roman" w:cs="Times New Roman"/>
          <w:sz w:val="28"/>
        </w:rPr>
        <w:t>.</w:t>
      </w:r>
    </w:p>
    <w:p w:rsidR="00683961" w:rsidRDefault="001D2332" w:rsidP="00F95AFD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приказа подготовлен в соответствии</w:t>
      </w:r>
      <w:r w:rsidR="00924236">
        <w:rPr>
          <w:rFonts w:ascii="Times New Roman" w:hAnsi="Times New Roman"/>
          <w:sz w:val="28"/>
        </w:rPr>
        <w:t xml:space="preserve"> </w:t>
      </w:r>
      <w:r w:rsidR="00B87F60">
        <w:rPr>
          <w:rFonts w:ascii="Times New Roman" w:hAnsi="Times New Roman"/>
          <w:sz w:val="28"/>
        </w:rPr>
        <w:t xml:space="preserve">с </w:t>
      </w:r>
      <w:r w:rsidR="00BE4969">
        <w:rPr>
          <w:rFonts w:ascii="Times New Roman" w:hAnsi="Times New Roman"/>
          <w:sz w:val="28"/>
        </w:rPr>
        <w:t>поручением</w:t>
      </w:r>
      <w:r w:rsidR="007B3888">
        <w:rPr>
          <w:rFonts w:ascii="Times New Roman" w:hAnsi="Times New Roman"/>
          <w:sz w:val="28"/>
        </w:rPr>
        <w:t xml:space="preserve"> Пра</w:t>
      </w:r>
      <w:r w:rsidR="00FF7C86">
        <w:rPr>
          <w:rFonts w:ascii="Times New Roman" w:hAnsi="Times New Roman"/>
          <w:sz w:val="28"/>
        </w:rPr>
        <w:t xml:space="preserve">вительства Российской Федерации </w:t>
      </w:r>
      <w:r w:rsidR="005A2AA5">
        <w:rPr>
          <w:rFonts w:ascii="Times New Roman" w:hAnsi="Times New Roman"/>
          <w:sz w:val="28"/>
        </w:rPr>
        <w:t xml:space="preserve">и </w:t>
      </w:r>
      <w:r w:rsidR="00924236">
        <w:rPr>
          <w:rFonts w:ascii="Times New Roman" w:hAnsi="Times New Roman"/>
          <w:sz w:val="28"/>
        </w:rPr>
        <w:t>внесенным в Правительство Российской Федерации проектом ра</w:t>
      </w:r>
      <w:r w:rsidR="00083534">
        <w:rPr>
          <w:rFonts w:ascii="Times New Roman" w:hAnsi="Times New Roman"/>
          <w:sz w:val="28"/>
        </w:rPr>
        <w:t xml:space="preserve">споряжения о внесении </w:t>
      </w:r>
      <w:r w:rsidR="00FF7C86">
        <w:rPr>
          <w:rFonts w:ascii="Times New Roman" w:hAnsi="Times New Roman"/>
          <w:sz w:val="28"/>
        </w:rPr>
        <w:t>изменений</w:t>
      </w:r>
      <w:r w:rsidR="00BE4969">
        <w:rPr>
          <w:rFonts w:ascii="Times New Roman" w:hAnsi="Times New Roman"/>
          <w:sz w:val="28"/>
        </w:rPr>
        <w:t xml:space="preserve"> </w:t>
      </w:r>
      <w:r w:rsidR="00924236">
        <w:rPr>
          <w:rFonts w:ascii="Times New Roman" w:hAnsi="Times New Roman"/>
          <w:sz w:val="28"/>
        </w:rPr>
        <w:t xml:space="preserve">в распоряжение Правительства Российской </w:t>
      </w:r>
      <w:r w:rsidR="00083534">
        <w:rPr>
          <w:rFonts w:ascii="Times New Roman" w:hAnsi="Times New Roman"/>
          <w:sz w:val="28"/>
        </w:rPr>
        <w:t xml:space="preserve">Федерации от 29 декабря 2017 г. </w:t>
      </w:r>
      <w:r w:rsidR="00BD058B">
        <w:rPr>
          <w:rFonts w:ascii="Times New Roman" w:hAnsi="Times New Roman"/>
          <w:sz w:val="28"/>
        </w:rPr>
        <w:t>№</w:t>
      </w:r>
      <w:r w:rsidR="00CB1AC4">
        <w:rPr>
          <w:rFonts w:ascii="Times New Roman" w:hAnsi="Times New Roman"/>
          <w:sz w:val="28"/>
        </w:rPr>
        <w:t> </w:t>
      </w:r>
      <w:r w:rsidR="00BD058B">
        <w:rPr>
          <w:rFonts w:ascii="Times New Roman" w:hAnsi="Times New Roman"/>
          <w:sz w:val="28"/>
        </w:rPr>
        <w:t>2991-р</w:t>
      </w:r>
      <w:r w:rsidR="0072683E">
        <w:rPr>
          <w:rFonts w:ascii="Times New Roman" w:hAnsi="Times New Roman"/>
          <w:sz w:val="28"/>
        </w:rPr>
        <w:t xml:space="preserve"> (далее - распоряжение № 2991-р)</w:t>
      </w:r>
      <w:r w:rsidR="00BD058B">
        <w:rPr>
          <w:rFonts w:ascii="Times New Roman" w:hAnsi="Times New Roman"/>
          <w:sz w:val="28"/>
        </w:rPr>
        <w:t>.</w:t>
      </w:r>
    </w:p>
    <w:p w:rsidR="000964D2" w:rsidRDefault="00D22F96" w:rsidP="00F95AFD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Проектом приказа</w:t>
      </w:r>
      <w:r w:rsidR="004F2B3F">
        <w:rPr>
          <w:rFonts w:ascii="Times New Roman" w:hAnsi="Times New Roman"/>
          <w:sz w:val="28"/>
        </w:rPr>
        <w:t xml:space="preserve"> </w:t>
      </w:r>
      <w:r w:rsidR="00D014B8">
        <w:rPr>
          <w:rFonts w:ascii="Times New Roman" w:hAnsi="Times New Roman"/>
          <w:sz w:val="28"/>
        </w:rPr>
        <w:t>предусматривается</w:t>
      </w:r>
      <w:r w:rsidR="000964D2">
        <w:rPr>
          <w:rFonts w:ascii="Times New Roman" w:hAnsi="Times New Roman"/>
          <w:sz w:val="28"/>
        </w:rPr>
        <w:t>:</w:t>
      </w:r>
    </w:p>
    <w:p w:rsidR="00EF3C3E" w:rsidRDefault="00EF3C3E" w:rsidP="000964D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4AC3">
        <w:rPr>
          <w:rFonts w:ascii="Times New Roman" w:hAnsi="Times New Roman"/>
          <w:sz w:val="28"/>
        </w:rPr>
        <w:t>индексация</w:t>
      </w:r>
      <w:r>
        <w:rPr>
          <w:rFonts w:ascii="Times New Roman" w:hAnsi="Times New Roman"/>
          <w:sz w:val="28"/>
        </w:rPr>
        <w:t xml:space="preserve"> </w:t>
      </w:r>
      <w:r w:rsidR="00030C91">
        <w:rPr>
          <w:rFonts w:ascii="Times New Roman" w:hAnsi="Times New Roman"/>
          <w:sz w:val="28"/>
        </w:rPr>
        <w:t>с 1 декабря</w:t>
      </w:r>
      <w:r w:rsidR="00F22410">
        <w:rPr>
          <w:rFonts w:ascii="Times New Roman" w:hAnsi="Times New Roman"/>
          <w:sz w:val="28"/>
        </w:rPr>
        <w:t xml:space="preserve"> 2023 года </w:t>
      </w:r>
      <w:r w:rsidR="00030C91">
        <w:rPr>
          <w:rFonts w:ascii="Times New Roman" w:hAnsi="Times New Roman"/>
          <w:sz w:val="28"/>
        </w:rPr>
        <w:t>действующих тарифов, сборов</w:t>
      </w:r>
      <w:r w:rsidR="00030C91">
        <w:rPr>
          <w:rFonts w:ascii="Times New Roman" w:hAnsi="Times New Roman"/>
          <w:sz w:val="28"/>
        </w:rPr>
        <w:br/>
      </w:r>
      <w:r w:rsidR="000964D2">
        <w:rPr>
          <w:rFonts w:ascii="Times New Roman" w:hAnsi="Times New Roman"/>
          <w:sz w:val="28"/>
        </w:rPr>
        <w:t xml:space="preserve">и платы в отношении перевозки грузов и оказания услуг по использованию инфраструктуры железнодорожного транспорта общего пользования при перевозках грузов </w:t>
      </w:r>
      <w:r w:rsidR="00FF7C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7,6</w:t>
      </w:r>
      <w:r w:rsidR="00D6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30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72683E" w:rsidRPr="007B3A73">
        <w:rPr>
          <w:rFonts w:ascii="Times New Roman" w:hAnsi="Times New Roman" w:cs="Times New Roman"/>
          <w:sz w:val="28"/>
          <w:szCs w:val="28"/>
        </w:rPr>
        <w:t>на основе прогнозных параметров индекса потребительских цен (в среднем</w:t>
      </w:r>
      <w:r w:rsidR="0072683E">
        <w:rPr>
          <w:rFonts w:ascii="Times New Roman" w:hAnsi="Times New Roman" w:cs="Times New Roman"/>
          <w:sz w:val="28"/>
          <w:szCs w:val="28"/>
        </w:rPr>
        <w:t xml:space="preserve"> </w:t>
      </w:r>
      <w:r w:rsidR="0072683E" w:rsidRPr="007B3A73">
        <w:rPr>
          <w:rFonts w:ascii="Times New Roman" w:hAnsi="Times New Roman" w:cs="Times New Roman"/>
          <w:sz w:val="28"/>
          <w:szCs w:val="28"/>
        </w:rPr>
        <w:t xml:space="preserve">за год), как это предусмотрено </w:t>
      </w:r>
      <w:r w:rsidR="0072683E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72683E" w:rsidRPr="007B3A7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72683E">
        <w:rPr>
          <w:rFonts w:ascii="Times New Roman" w:hAnsi="Times New Roman" w:cs="Times New Roman"/>
          <w:sz w:val="28"/>
          <w:szCs w:val="28"/>
        </w:rPr>
        <w:t>№ </w:t>
      </w:r>
      <w:r w:rsidR="0072683E" w:rsidRPr="007B3A73">
        <w:rPr>
          <w:rFonts w:ascii="Times New Roman" w:hAnsi="Times New Roman" w:cs="Times New Roman"/>
          <w:sz w:val="28"/>
          <w:szCs w:val="28"/>
        </w:rPr>
        <w:t>2991-р</w:t>
      </w:r>
      <w:r w:rsidR="0072683E">
        <w:rPr>
          <w:rFonts w:ascii="Times New Roman" w:hAnsi="Times New Roman" w:cs="Times New Roman"/>
          <w:sz w:val="28"/>
          <w:szCs w:val="28"/>
        </w:rPr>
        <w:t>,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30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включением индексации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30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индексируемую базу;</w:t>
      </w:r>
    </w:p>
    <w:p w:rsidR="00FF7C86" w:rsidRDefault="007D2506" w:rsidP="007D2506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уточнение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срока действия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дополнительной целевой надбавки (в виде коэффициента дополнительной индексации тарифов) к тарифам,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расходов, связанных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капитальным ремонтом инфраструктуры железнодорожного транспорта общего пользования, в размере 1,05 с 1 января 2023 года по 30 ноября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2023 года, в размере  1,07 с 1 декабря 2023 года по 31 декабря 2024 года</w:t>
      </w:r>
      <w:r w:rsidR="007268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1,07 на 2025 год;</w:t>
      </w:r>
    </w:p>
    <w:p w:rsidR="00FF7C86" w:rsidRDefault="00030C91" w:rsidP="000964D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установление дополнительной целевой надбавки (в виде коэффициента дополнительной индексации тарифов) к тарифам, сборам и плате в отношении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обеспе</w:t>
      </w:r>
      <w:r w:rsidR="00D6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чению транспортной безопасности</w:t>
      </w:r>
      <w:r w:rsidR="00D6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размере 1,01 с 1 декабря 2023 г. по 3</w:t>
      </w:r>
      <w:r w:rsidR="007D25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декабря 2024 г. включительно,</w:t>
      </w:r>
      <w:r w:rsidR="00312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D25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размере 1,02 с 1 января 2025 г. по 31 декабря 2025 г. включительно;</w:t>
      </w:r>
    </w:p>
    <w:p w:rsidR="000964D2" w:rsidRPr="000964D2" w:rsidRDefault="000964D2" w:rsidP="000964D2">
      <w:pPr>
        <w:spacing w:after="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неприменение понижающих коэффициентов (0,4 и 0,895) при определении платы за экспортные перевозки угля каменного железнодорожным транспортом общег</w:t>
      </w:r>
      <w:r w:rsidR="00030C91">
        <w:rPr>
          <w:rFonts w:ascii="Times New Roman" w:hAnsi="Times New Roman"/>
          <w:sz w:val="28"/>
        </w:rPr>
        <w:t>о пользования до 31 декабря 2024</w:t>
      </w:r>
      <w:r>
        <w:rPr>
          <w:rFonts w:ascii="Times New Roman" w:hAnsi="Times New Roman"/>
          <w:sz w:val="28"/>
        </w:rPr>
        <w:t xml:space="preserve"> г. включительно.</w:t>
      </w:r>
    </w:p>
    <w:p w:rsidR="00C04AC3" w:rsidRPr="00F11A13" w:rsidRDefault="00C04AC3" w:rsidP="00E07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4AC3" w:rsidRPr="00F11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0E3" w:rsidRDefault="001470E3" w:rsidP="00550AC7">
      <w:pPr>
        <w:spacing w:after="0" w:line="240" w:lineRule="auto"/>
      </w:pPr>
      <w:r>
        <w:separator/>
      </w:r>
    </w:p>
  </w:endnote>
  <w:endnote w:type="continuationSeparator" w:id="0">
    <w:p w:rsidR="001470E3" w:rsidRDefault="001470E3" w:rsidP="0055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0E3" w:rsidRDefault="001470E3" w:rsidP="00550AC7">
      <w:pPr>
        <w:spacing w:after="0" w:line="240" w:lineRule="auto"/>
      </w:pPr>
      <w:r>
        <w:separator/>
      </w:r>
    </w:p>
  </w:footnote>
  <w:footnote w:type="continuationSeparator" w:id="0">
    <w:p w:rsidR="001470E3" w:rsidRDefault="001470E3" w:rsidP="00550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A1AEB"/>
    <w:multiLevelType w:val="hybridMultilevel"/>
    <w:tmpl w:val="127CA574"/>
    <w:lvl w:ilvl="0" w:tplc="797CF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A9"/>
    <w:rsid w:val="00026576"/>
    <w:rsid w:val="00030C91"/>
    <w:rsid w:val="000326DE"/>
    <w:rsid w:val="00073641"/>
    <w:rsid w:val="0007479C"/>
    <w:rsid w:val="00083534"/>
    <w:rsid w:val="000964D2"/>
    <w:rsid w:val="000C65D8"/>
    <w:rsid w:val="000D72CE"/>
    <w:rsid w:val="00131EE1"/>
    <w:rsid w:val="001470E3"/>
    <w:rsid w:val="00150CA9"/>
    <w:rsid w:val="00166B93"/>
    <w:rsid w:val="00171E11"/>
    <w:rsid w:val="00175664"/>
    <w:rsid w:val="001D2332"/>
    <w:rsid w:val="00200DE3"/>
    <w:rsid w:val="00292177"/>
    <w:rsid w:val="00296CBF"/>
    <w:rsid w:val="002B36C5"/>
    <w:rsid w:val="002D4D8C"/>
    <w:rsid w:val="00312D1C"/>
    <w:rsid w:val="00394022"/>
    <w:rsid w:val="003A5C1A"/>
    <w:rsid w:val="003A6BD3"/>
    <w:rsid w:val="003B2E89"/>
    <w:rsid w:val="003D1EA7"/>
    <w:rsid w:val="004215B3"/>
    <w:rsid w:val="0045069F"/>
    <w:rsid w:val="00453097"/>
    <w:rsid w:val="00482DED"/>
    <w:rsid w:val="004F2B3F"/>
    <w:rsid w:val="00521264"/>
    <w:rsid w:val="00550AC7"/>
    <w:rsid w:val="00556A00"/>
    <w:rsid w:val="00563EAF"/>
    <w:rsid w:val="005A2AA5"/>
    <w:rsid w:val="005F1993"/>
    <w:rsid w:val="00602325"/>
    <w:rsid w:val="00633028"/>
    <w:rsid w:val="00665F8C"/>
    <w:rsid w:val="00683961"/>
    <w:rsid w:val="006948BC"/>
    <w:rsid w:val="0070146F"/>
    <w:rsid w:val="0072683E"/>
    <w:rsid w:val="0073041C"/>
    <w:rsid w:val="007B3888"/>
    <w:rsid w:val="007C0611"/>
    <w:rsid w:val="007D2506"/>
    <w:rsid w:val="00801209"/>
    <w:rsid w:val="00815488"/>
    <w:rsid w:val="00816EE1"/>
    <w:rsid w:val="008B45A7"/>
    <w:rsid w:val="008C66B9"/>
    <w:rsid w:val="00915481"/>
    <w:rsid w:val="0091717C"/>
    <w:rsid w:val="00924236"/>
    <w:rsid w:val="00926B16"/>
    <w:rsid w:val="00987526"/>
    <w:rsid w:val="00A5467A"/>
    <w:rsid w:val="00A91437"/>
    <w:rsid w:val="00AB48A1"/>
    <w:rsid w:val="00AC7FA6"/>
    <w:rsid w:val="00AD5416"/>
    <w:rsid w:val="00AF62AB"/>
    <w:rsid w:val="00B01FE8"/>
    <w:rsid w:val="00B070B7"/>
    <w:rsid w:val="00B12579"/>
    <w:rsid w:val="00B2303E"/>
    <w:rsid w:val="00B443BA"/>
    <w:rsid w:val="00B4582D"/>
    <w:rsid w:val="00B87F60"/>
    <w:rsid w:val="00B9331E"/>
    <w:rsid w:val="00BD058B"/>
    <w:rsid w:val="00BD12E1"/>
    <w:rsid w:val="00BE4969"/>
    <w:rsid w:val="00BF117D"/>
    <w:rsid w:val="00C04AC3"/>
    <w:rsid w:val="00C53632"/>
    <w:rsid w:val="00CB1AC4"/>
    <w:rsid w:val="00CC3430"/>
    <w:rsid w:val="00D014B8"/>
    <w:rsid w:val="00D22F96"/>
    <w:rsid w:val="00D65152"/>
    <w:rsid w:val="00DB03AD"/>
    <w:rsid w:val="00DB101F"/>
    <w:rsid w:val="00DC7AA0"/>
    <w:rsid w:val="00DF4C49"/>
    <w:rsid w:val="00E03CF3"/>
    <w:rsid w:val="00E0624B"/>
    <w:rsid w:val="00E07784"/>
    <w:rsid w:val="00E2088E"/>
    <w:rsid w:val="00E3186B"/>
    <w:rsid w:val="00E914A2"/>
    <w:rsid w:val="00EB28E9"/>
    <w:rsid w:val="00ED34A5"/>
    <w:rsid w:val="00EF3C3E"/>
    <w:rsid w:val="00EF5C2E"/>
    <w:rsid w:val="00F11A13"/>
    <w:rsid w:val="00F22410"/>
    <w:rsid w:val="00F500B7"/>
    <w:rsid w:val="00F717E2"/>
    <w:rsid w:val="00F834A5"/>
    <w:rsid w:val="00F95AFD"/>
    <w:rsid w:val="00FA05C0"/>
    <w:rsid w:val="00FA7F08"/>
    <w:rsid w:val="00FC1F84"/>
    <w:rsid w:val="00FE09CC"/>
    <w:rsid w:val="00FE5EFD"/>
    <w:rsid w:val="00FF43A7"/>
    <w:rsid w:val="00FF7C0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41CDF-3D96-4DB3-B104-ED5EF8D2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A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0AC7"/>
  </w:style>
  <w:style w:type="paragraph" w:styleId="a6">
    <w:name w:val="footer"/>
    <w:basedOn w:val="a"/>
    <w:link w:val="a7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0AC7"/>
  </w:style>
  <w:style w:type="paragraph" w:styleId="a8">
    <w:name w:val="Balloon Text"/>
    <w:basedOn w:val="a"/>
    <w:link w:val="a9"/>
    <w:uiPriority w:val="99"/>
    <w:semiHidden/>
    <w:unhideWhenUsed/>
    <w:rsid w:val="000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26D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E0624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0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Владимировна</dc:creator>
  <cp:keywords/>
  <dc:description/>
  <cp:lastModifiedBy>Екатерина Сергеевна Сомова</cp:lastModifiedBy>
  <cp:revision>2</cp:revision>
  <cp:lastPrinted>2023-10-03T14:45:00Z</cp:lastPrinted>
  <dcterms:created xsi:type="dcterms:W3CDTF">2023-10-06T13:19:00Z</dcterms:created>
  <dcterms:modified xsi:type="dcterms:W3CDTF">2023-10-06T13:19:00Z</dcterms:modified>
</cp:coreProperties>
</file>